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F" w:rsidRPr="00EA2F23" w:rsidRDefault="008A764F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Федеральной налоговой службы по Республике Татарстан</w:t>
      </w:r>
    </w:p>
    <w:p w:rsidR="008A764F" w:rsidRPr="00EA2F23" w:rsidRDefault="008A764F" w:rsidP="00B941DA">
      <w:pPr>
        <w:keepNext/>
        <w:pBdr>
          <w:bottom w:val="single" w:sz="12" w:space="5" w:color="auto"/>
        </w:pBdr>
        <w:spacing w:after="0" w:line="240" w:lineRule="auto"/>
        <w:ind w:left="-1276" w:right="-133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764F" w:rsidRPr="00EA2F23" w:rsidRDefault="008A764F" w:rsidP="00B55C4E">
      <w:pPr>
        <w:keepNext/>
        <w:spacing w:before="40" w:after="0" w:line="240" w:lineRule="auto"/>
        <w:ind w:left="-709" w:right="-90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>420111, Казань, ул. Театральная,13</w:t>
      </w:r>
      <w:r w:rsidR="001D3E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тел.: 235-13-70, факс: 235-13-66, </w:t>
      </w:r>
      <w:proofErr w:type="spellStart"/>
      <w:r w:rsidRPr="00EA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EA2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55C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55C4E" w:rsidRPr="00B55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A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A764F" w:rsidRPr="00EA2F23" w:rsidRDefault="001D3ED8" w:rsidP="008A76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404292" w:rsidRPr="00EA2F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25D26" w:rsidRPr="00EA2F23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404292" w:rsidRPr="00EA2F23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B55C4E" w:rsidRPr="001D27A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8A764F" w:rsidRPr="00EA2F23" w:rsidRDefault="008A764F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2F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ПРЕСС-РЕЛИЗ</w:t>
      </w:r>
    </w:p>
    <w:p w:rsidR="00C917ED" w:rsidRPr="00EA2F23" w:rsidRDefault="00C917ED" w:rsidP="00C917ED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F23">
        <w:rPr>
          <w:rFonts w:ascii="Times New Roman" w:hAnsi="Times New Roman" w:cs="Times New Roman"/>
          <w:b/>
          <w:sz w:val="28"/>
          <w:szCs w:val="28"/>
        </w:rPr>
        <w:t>«</w:t>
      </w:r>
      <w:r w:rsidR="00B55C4E">
        <w:rPr>
          <w:rFonts w:ascii="Times New Roman" w:hAnsi="Times New Roman" w:cs="Times New Roman"/>
          <w:b/>
          <w:sz w:val="28"/>
          <w:szCs w:val="28"/>
        </w:rPr>
        <w:t>Декларационная кампания - 202</w:t>
      </w:r>
      <w:r w:rsidR="001D3ED8">
        <w:rPr>
          <w:rFonts w:ascii="Times New Roman" w:hAnsi="Times New Roman" w:cs="Times New Roman"/>
          <w:b/>
          <w:sz w:val="28"/>
          <w:szCs w:val="28"/>
        </w:rPr>
        <w:t>3</w:t>
      </w:r>
      <w:r w:rsidRPr="00EA2F23">
        <w:rPr>
          <w:rFonts w:ascii="Times New Roman" w:hAnsi="Times New Roman" w:cs="Times New Roman"/>
          <w:b/>
          <w:sz w:val="28"/>
          <w:szCs w:val="28"/>
        </w:rPr>
        <w:t>»</w:t>
      </w:r>
    </w:p>
    <w:p w:rsidR="00404292" w:rsidRPr="00EA2F23" w:rsidRDefault="00404292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E22" w:rsidRDefault="001D3ED8" w:rsidP="001D27A8">
      <w:pPr>
        <w:shd w:val="clear" w:color="auto" w:fill="FFFFFF"/>
        <w:spacing w:after="0" w:line="240" w:lineRule="auto"/>
        <w:ind w:firstLine="425"/>
        <w:jc w:val="both"/>
      </w:pPr>
      <w:r w:rsidRPr="001D3ED8">
        <w:rPr>
          <w:rFonts w:ascii="Times New Roman" w:hAnsi="Times New Roman" w:cs="Times New Roman"/>
          <w:color w:val="000000"/>
          <w:sz w:val="28"/>
          <w:szCs w:val="28"/>
        </w:rPr>
        <w:t>Всего месяц остался до завершения декларационной кампании по итогам 2022г. Не позднее 2 мая отдельные категории граждан обязаны самостоятельно рассчитать сумму налога, представив в налоговый орган декларацию по налогу на доходы физических лиц по форме 3-НДФЛ.</w:t>
      </w:r>
    </w:p>
    <w:p w:rsidR="001D3ED8" w:rsidRDefault="001D3ED8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1D3ED8">
        <w:rPr>
          <w:rFonts w:ascii="Times New Roman" w:hAnsi="Times New Roman" w:cs="Times New Roman"/>
          <w:b/>
          <w:color w:val="000000"/>
          <w:sz w:val="28"/>
          <w:szCs w:val="28"/>
        </w:rPr>
        <w:t>Отчитаться о доходах</w:t>
      </w:r>
      <w:proofErr w:type="gramEnd"/>
      <w:r w:rsidRPr="001D3ED8">
        <w:rPr>
          <w:rFonts w:ascii="Times New Roman" w:hAnsi="Times New Roman" w:cs="Times New Roman"/>
          <w:b/>
          <w:color w:val="000000"/>
          <w:sz w:val="28"/>
          <w:szCs w:val="28"/>
        </w:rPr>
        <w:t>, полученных в 2022 году, и представить декларацию обязаны граждане, получившие доходы:</w:t>
      </w:r>
    </w:p>
    <w:p w:rsidR="001D27A8" w:rsidRPr="001D27A8" w:rsidRDefault="001D27A8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7A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27A8">
        <w:rPr>
          <w:rFonts w:ascii="Times New Roman" w:hAnsi="Times New Roman" w:cs="Times New Roman"/>
          <w:color w:val="000000"/>
          <w:sz w:val="28"/>
          <w:szCs w:val="28"/>
        </w:rPr>
        <w:tab/>
        <w:t>от предпринимательской деятельности;</w:t>
      </w:r>
    </w:p>
    <w:p w:rsidR="001D27A8" w:rsidRPr="001D27A8" w:rsidRDefault="001D27A8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7A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27A8">
        <w:rPr>
          <w:rFonts w:ascii="Times New Roman" w:hAnsi="Times New Roman" w:cs="Times New Roman"/>
          <w:color w:val="000000"/>
          <w:sz w:val="28"/>
          <w:szCs w:val="28"/>
        </w:rPr>
        <w:tab/>
        <w:t>от сдачи квартир, комнат и иного имущества в аренду;</w:t>
      </w:r>
    </w:p>
    <w:p w:rsidR="001D27A8" w:rsidRPr="001D27A8" w:rsidRDefault="001D27A8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7A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27A8">
        <w:rPr>
          <w:rFonts w:ascii="Times New Roman" w:hAnsi="Times New Roman" w:cs="Times New Roman"/>
          <w:color w:val="000000"/>
          <w:sz w:val="28"/>
          <w:szCs w:val="28"/>
        </w:rPr>
        <w:tab/>
        <w:t>в виде выигрышей в лотереи в сумме до 15000 рублей, а также от организаторов азартных игр, не относящихся к букмекерским конторам и тотализаторам;</w:t>
      </w:r>
    </w:p>
    <w:p w:rsidR="001D27A8" w:rsidRPr="001D27A8" w:rsidRDefault="001D27A8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7A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27A8">
        <w:rPr>
          <w:rFonts w:ascii="Times New Roman" w:hAnsi="Times New Roman" w:cs="Times New Roman"/>
          <w:color w:val="000000"/>
          <w:sz w:val="28"/>
          <w:szCs w:val="28"/>
        </w:rPr>
        <w:tab/>
        <w:t>полученные в порядке дарения не от близких родственников недвижимого имущества, транспортных средств, акций, долей, паев;</w:t>
      </w:r>
    </w:p>
    <w:p w:rsidR="001D27A8" w:rsidRDefault="001D27A8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7A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27A8">
        <w:rPr>
          <w:rFonts w:ascii="Times New Roman" w:hAnsi="Times New Roman" w:cs="Times New Roman"/>
          <w:color w:val="000000"/>
          <w:sz w:val="28"/>
          <w:szCs w:val="28"/>
        </w:rPr>
        <w:tab/>
        <w:t>от продажи ценных бумаг, долей в уставном капитале;</w:t>
      </w:r>
    </w:p>
    <w:p w:rsidR="00CB2AD1" w:rsidRPr="001D27A8" w:rsidRDefault="00CB2AD1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7A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27A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от зарубежных источников;</w:t>
      </w:r>
    </w:p>
    <w:p w:rsidR="00CB2AD1" w:rsidRDefault="001D27A8" w:rsidP="001D27A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7A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1D27A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продажи имущества, находившегося в их собственности </w:t>
      </w:r>
      <w:proofErr w:type="gramStart"/>
      <w:r w:rsidRPr="001D27A8">
        <w:rPr>
          <w:rFonts w:ascii="Times New Roman" w:hAnsi="Times New Roman" w:cs="Times New Roman"/>
          <w:color w:val="000000"/>
          <w:sz w:val="28"/>
          <w:szCs w:val="28"/>
        </w:rPr>
        <w:t>менее минимального</w:t>
      </w:r>
      <w:proofErr w:type="gramEnd"/>
      <w:r w:rsidRPr="001D27A8">
        <w:rPr>
          <w:rFonts w:ascii="Times New Roman" w:hAnsi="Times New Roman" w:cs="Times New Roman"/>
          <w:color w:val="000000"/>
          <w:sz w:val="28"/>
          <w:szCs w:val="28"/>
        </w:rPr>
        <w:t xml:space="preserve"> срока владения. </w:t>
      </w:r>
    </w:p>
    <w:p w:rsidR="00E033CE" w:rsidRPr="00E033CE" w:rsidRDefault="00E033CE" w:rsidP="00E033C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Рассмотрим</w:t>
      </w:r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, в каких случаях не надо сдавать налоговую декларацию. От обязанности её представления полностью освобождены граждане, которые продали объект недвижимости, </w:t>
      </w:r>
      <w:proofErr w:type="gramStart"/>
      <w:r w:rsidRPr="00E033CE">
        <w:rPr>
          <w:rFonts w:ascii="Times New Roman" w:hAnsi="Times New Roman" w:cs="Times New Roman"/>
          <w:color w:val="000000"/>
          <w:sz w:val="28"/>
          <w:szCs w:val="28"/>
        </w:rPr>
        <w:t>находящемся</w:t>
      </w:r>
      <w:proofErr w:type="gramEnd"/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 в собственности более минимального срока. В настоящее время минимальный предельный срок владения объектом недвижимого имущества составляет пять лет. Но есть исключения  из этого правила: минимальный срок владения имуществом сокращен с 5-ти до 3-х лет, если имущество получено:</w:t>
      </w:r>
    </w:p>
    <w:p w:rsidR="00E033CE" w:rsidRPr="00E033CE" w:rsidRDefault="00E033CE" w:rsidP="00E03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CE">
        <w:rPr>
          <w:rFonts w:ascii="Times New Roman" w:hAnsi="Times New Roman" w:cs="Times New Roman"/>
          <w:color w:val="000000"/>
          <w:sz w:val="28"/>
          <w:szCs w:val="28"/>
        </w:rPr>
        <w:t>-в наследство или в подарок от членов семьи или близких родственников,</w:t>
      </w:r>
    </w:p>
    <w:p w:rsidR="00E033CE" w:rsidRPr="00E033CE" w:rsidRDefault="00E033CE" w:rsidP="00E03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-по договору  приватизации, </w:t>
      </w:r>
    </w:p>
    <w:p w:rsidR="00E033CE" w:rsidRPr="00E033CE" w:rsidRDefault="00E033CE" w:rsidP="00E03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CE">
        <w:rPr>
          <w:rFonts w:ascii="Times New Roman" w:hAnsi="Times New Roman" w:cs="Times New Roman"/>
          <w:color w:val="000000"/>
          <w:sz w:val="28"/>
          <w:szCs w:val="28"/>
        </w:rPr>
        <w:t>-по договору  ренты (по договору пожизненного содержания с иждивением),</w:t>
      </w:r>
    </w:p>
    <w:p w:rsidR="00E033CE" w:rsidRPr="00E033CE" w:rsidRDefault="00E033CE" w:rsidP="00E03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CE">
        <w:rPr>
          <w:rFonts w:ascii="Times New Roman" w:hAnsi="Times New Roman" w:cs="Times New Roman"/>
          <w:color w:val="000000"/>
          <w:sz w:val="28"/>
          <w:szCs w:val="28"/>
        </w:rPr>
        <w:t>-если продано единственное жилье. При этом не учитывается жилое помещение, приобретённое в течение 90 календарных дней до момента продажи.</w:t>
      </w:r>
    </w:p>
    <w:p w:rsidR="00E033CE" w:rsidRDefault="00E033CE" w:rsidP="00E033C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CE">
        <w:rPr>
          <w:rFonts w:ascii="Times New Roman" w:hAnsi="Times New Roman" w:cs="Times New Roman"/>
          <w:color w:val="000000"/>
          <w:sz w:val="28"/>
          <w:szCs w:val="28"/>
        </w:rPr>
        <w:t>При продаже автомобиля минимальный срок владения составляет 3 года.</w:t>
      </w:r>
    </w:p>
    <w:p w:rsidR="00E033CE" w:rsidRPr="00E033CE" w:rsidRDefault="00E033CE" w:rsidP="00E033C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Еще </w:t>
      </w:r>
      <w:r w:rsidRPr="00E033CE">
        <w:rPr>
          <w:rFonts w:ascii="Times New Roman" w:hAnsi="Times New Roman" w:cs="Times New Roman"/>
          <w:color w:val="000000"/>
          <w:sz w:val="28"/>
          <w:szCs w:val="28"/>
        </w:rPr>
        <w:t>с прошлого года, физическим лицам не нужно отчитываться при продаже недорогой недвижимости - жилых домов, квартир, комнат или земельных участков, если общая сумма по договорам купли-продажи по всем объектам не превысила одного млн. руб., и эта стоимость не ниже их реальной кадастровой стоимости. Также не нужно предоставлять декларацию за иное проданное имущество, к примеру, транспорта, цена которого в целом не больше 250 тыс. рублей.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Однако если доходы от продажи превышают </w:t>
      </w:r>
      <w:r w:rsidRPr="00E033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установленные суммы, то обязанность по предоставлению декларации 3-НДФЛ сохраняется.</w:t>
      </w:r>
    </w:p>
    <w:p w:rsidR="00E033CE" w:rsidRDefault="00E033CE" w:rsidP="006F5853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Также с прошлого года семьи с детьми освобождаются от уплаты НДФЛ и представления декларации при продаже недвижимости независимо от срока владения этим имуществом, если полученные средства направляются на покупку нового жилья в целях улучшения жилищных условий. </w:t>
      </w:r>
      <w:proofErr w:type="gramStart"/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Ключевым условием для освобождения является то, что плательщик является родителем двух и более детей до 18 лет или детей в возрасте до 24 лет, если это дети - студенты очной формы обучения, и в год продажи или до 30 апреля следующего года плательщиком приобретено другое имущество, которое превышает или по площади, или по размеру кадастровой стоимости ранее проданный объект. </w:t>
      </w:r>
      <w:proofErr w:type="gramEnd"/>
    </w:p>
    <w:p w:rsidR="00E033CE" w:rsidRDefault="00E033CE" w:rsidP="00E033C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непредставления декларации 3-НДФЛ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установленный срок </w:t>
      </w:r>
      <w:r w:rsidRPr="00E033CE">
        <w:rPr>
          <w:rFonts w:ascii="Times New Roman" w:hAnsi="Times New Roman" w:cs="Times New Roman"/>
          <w:color w:val="000000"/>
          <w:sz w:val="28"/>
          <w:szCs w:val="28"/>
        </w:rPr>
        <w:t>налоговый орган на основе имеющихся у него документов (сведений) о таком налогоплательщике и о доходах исчисляет сумму налога, подлежащую уплате без учёта произведенных расходов на приобретение проданного имущества. Составляется акт проверки. Выносится решение, исчисляется сумма налога, подлежащая к уплате. Направляется требование. И производятся все соответствующие процедуры по взысканию налога. Так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 в 2022 году в отношении 13 тыс. налогоплательщиков, не задекларировавших доход, полученный в 2021 году от продажи недвижимого имущества или стоимости имущества полученного в дар, проведены мероприятия налогового контроля по результатам которого представлено 5 тыс. деклараций (с нарушением срока представления) с исчисленной суммой налога к уплате в размере 194 </w:t>
      </w:r>
      <w:proofErr w:type="gramStart"/>
      <w:r w:rsidRPr="00E033CE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 рублей, а также по 8 тыс. налогоплательщикам вынесены решения с </w:t>
      </w:r>
      <w:proofErr w:type="spellStart"/>
      <w:r w:rsidRPr="00E033CE">
        <w:rPr>
          <w:rFonts w:ascii="Times New Roman" w:hAnsi="Times New Roman" w:cs="Times New Roman"/>
          <w:color w:val="000000"/>
          <w:sz w:val="28"/>
          <w:szCs w:val="28"/>
        </w:rPr>
        <w:t>доначисленой</w:t>
      </w:r>
      <w:proofErr w:type="spellEnd"/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 суммой налога в размере 296 млн. рублей. Не нужно забывать тем, кто несвоевременно подает декларации, что за   нарушение   сроков    подачи    декларации    и    уплаты    НДФЛ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предусмотрена ответственность в виде штрафа и пени.  </w:t>
      </w:r>
    </w:p>
    <w:p w:rsidR="00D35E22" w:rsidRPr="00D35E22" w:rsidRDefault="00D35E22" w:rsidP="00D35E2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22">
        <w:rPr>
          <w:rFonts w:ascii="Times New Roman" w:hAnsi="Times New Roman" w:cs="Times New Roman"/>
          <w:color w:val="000000"/>
          <w:sz w:val="28"/>
          <w:szCs w:val="28"/>
        </w:rPr>
        <w:t xml:space="preserve">По оперативным данным декларационной кампании 2023 года за 3 месяца текущего года, в налоговые органы республики представлено более 220 тыс. деклараций по всем основаниям. Из них 17 тыс. деклараций представлено физическими лицами, обязанными её представить в силу закона, гражданами заявлено к уплате в бюджет более 483 </w:t>
      </w:r>
      <w:proofErr w:type="gramStart"/>
      <w:r w:rsidRPr="00D35E22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D35E22">
        <w:rPr>
          <w:rFonts w:ascii="Times New Roman" w:hAnsi="Times New Roman" w:cs="Times New Roman"/>
          <w:color w:val="000000"/>
          <w:sz w:val="28"/>
          <w:szCs w:val="28"/>
        </w:rPr>
        <w:t xml:space="preserve"> руб. Ожидается всего поступление порядка 65 тыс. деклараций от физических лиц, обязанных продекларировать свои доходы, с прогнозируемой суммой налога к уплате более трех млрд. рублей.</w:t>
      </w:r>
    </w:p>
    <w:p w:rsidR="00E033CE" w:rsidRDefault="00D35E22" w:rsidP="00D35E2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22">
        <w:rPr>
          <w:rFonts w:ascii="Times New Roman" w:hAnsi="Times New Roman" w:cs="Times New Roman"/>
          <w:color w:val="000000"/>
          <w:sz w:val="28"/>
          <w:szCs w:val="28"/>
        </w:rPr>
        <w:t xml:space="preserve">Очевиден растущий вклад в бюджет успешных предпринимателей, бизнесменов, честно заявляющих о своих значительных доходах. Так, по итогам декларационной кампании прошлого года доход свыше одного млрд. руб. задекларировали  24  налогоплательщика с суммой налога к уплате 367 </w:t>
      </w:r>
      <w:proofErr w:type="gramStart"/>
      <w:r w:rsidRPr="00D35E22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D35E22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5E22">
        <w:rPr>
          <w:rFonts w:ascii="Times New Roman" w:hAnsi="Times New Roman" w:cs="Times New Roman"/>
          <w:color w:val="000000"/>
          <w:sz w:val="28"/>
          <w:szCs w:val="28"/>
        </w:rPr>
        <w:t>На сегодняшний день уже 4 индивидуальных предпринимателя задекларировали, полученный в 2022 году доход, свыше одного млрд. руб.  Сумма налога к уплате по ним составила почти 151 млн. рублей.</w:t>
      </w:r>
    </w:p>
    <w:p w:rsidR="00D35E22" w:rsidRDefault="00D35E22" w:rsidP="00D35E2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13D" w:rsidRDefault="00DD1FE9" w:rsidP="00B6113D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Для удобства граждан</w:t>
      </w:r>
      <w:r w:rsidRPr="00EA2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1FE9">
        <w:rPr>
          <w:rFonts w:ascii="Times New Roman" w:hAnsi="Times New Roman" w:cs="Times New Roman"/>
          <w:color w:val="000000"/>
          <w:sz w:val="28"/>
          <w:szCs w:val="28"/>
        </w:rPr>
        <w:t>предусмотрено электронное заполнение и представление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1FE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D700E" w:rsidRPr="008D700E">
        <w:rPr>
          <w:rFonts w:ascii="Times New Roman" w:hAnsi="Times New Roman" w:cs="Times New Roman"/>
          <w:color w:val="000000"/>
          <w:sz w:val="28"/>
          <w:szCs w:val="28"/>
        </w:rPr>
        <w:t>еклараци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и 3-НДФЛ</w:t>
      </w:r>
      <w:r w:rsidR="008D700E"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, не посещая налоговый орган, через </w:t>
      </w:r>
      <w:r w:rsidR="008D700E" w:rsidRPr="00DD1FE9">
        <w:rPr>
          <w:rFonts w:ascii="Times New Roman" w:hAnsi="Times New Roman" w:cs="Times New Roman"/>
          <w:b/>
          <w:color w:val="000000"/>
          <w:sz w:val="28"/>
          <w:szCs w:val="28"/>
        </w:rPr>
        <w:t>Личный кабинет налогоплательщика для физических лиц</w:t>
      </w:r>
      <w:r w:rsidR="008D700E"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6113D" w:rsidRPr="006F5853">
        <w:rPr>
          <w:rFonts w:ascii="Times New Roman" w:hAnsi="Times New Roman" w:cs="Times New Roman"/>
          <w:color w:val="000000"/>
          <w:sz w:val="28"/>
          <w:szCs w:val="28"/>
        </w:rPr>
        <w:t xml:space="preserve">где большая часть данных уже </w:t>
      </w:r>
      <w:proofErr w:type="spellStart"/>
      <w:r w:rsidR="00B6113D" w:rsidRPr="006F5853">
        <w:rPr>
          <w:rFonts w:ascii="Times New Roman" w:hAnsi="Times New Roman" w:cs="Times New Roman"/>
          <w:color w:val="000000"/>
          <w:sz w:val="28"/>
          <w:szCs w:val="28"/>
        </w:rPr>
        <w:t>предзаполнена</w:t>
      </w:r>
      <w:proofErr w:type="spellEnd"/>
      <w:r w:rsidR="00B6113D" w:rsidRPr="006F5853">
        <w:rPr>
          <w:rFonts w:ascii="Times New Roman" w:hAnsi="Times New Roman" w:cs="Times New Roman"/>
          <w:color w:val="000000"/>
          <w:sz w:val="28"/>
          <w:szCs w:val="28"/>
        </w:rPr>
        <w:t xml:space="preserve">, или через мобильное приложение «Налоги ФЛ» по встроенным коротким сценариям. В настоящее время уже более </w:t>
      </w:r>
      <w:proofErr w:type="spellStart"/>
      <w:proofErr w:type="gramStart"/>
      <w:r w:rsidR="00D35E22" w:rsidRPr="00D35E22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proofErr w:type="spellEnd"/>
      <w:proofErr w:type="gramEnd"/>
      <w:r w:rsidR="00D35E22" w:rsidRPr="00D35E22">
        <w:rPr>
          <w:rFonts w:ascii="Times New Roman" w:hAnsi="Times New Roman" w:cs="Times New Roman"/>
          <w:color w:val="000000"/>
          <w:sz w:val="28"/>
          <w:szCs w:val="28"/>
        </w:rPr>
        <w:t xml:space="preserve"> полтора миллиона</w:t>
      </w:r>
      <w:r w:rsidR="00B6113D" w:rsidRPr="006F5853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татарстанцев имеют свои Личные кабинеты, и, соответственно, имеют возможность подать декларацию в электронном виде.</w:t>
      </w:r>
    </w:p>
    <w:p w:rsidR="00D35E22" w:rsidRDefault="00B6113D" w:rsidP="00D35E2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853">
        <w:rPr>
          <w:rFonts w:ascii="Times New Roman" w:hAnsi="Times New Roman" w:cs="Times New Roman"/>
          <w:color w:val="000000"/>
          <w:sz w:val="28"/>
          <w:szCs w:val="28"/>
        </w:rPr>
        <w:t>Декларацию 3-НДФЛ необходимо представлять в налоговый орган по месту своего учета.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5E22" w:rsidRPr="00E033CE">
        <w:rPr>
          <w:rFonts w:ascii="Times New Roman" w:hAnsi="Times New Roman" w:cs="Times New Roman"/>
          <w:color w:val="000000"/>
          <w:sz w:val="28"/>
          <w:szCs w:val="28"/>
        </w:rPr>
        <w:t xml:space="preserve">Срок уплаты налога по задекларированным доходам, полученным в 2022 году - не позднее 17 июля 2023 года. </w:t>
      </w:r>
    </w:p>
    <w:p w:rsidR="00D35E22" w:rsidRPr="00D35E22" w:rsidRDefault="00D35E22" w:rsidP="00D35E2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35E22">
        <w:rPr>
          <w:rFonts w:ascii="Times New Roman" w:hAnsi="Times New Roman" w:cs="Times New Roman"/>
          <w:color w:val="000000"/>
          <w:sz w:val="28"/>
          <w:szCs w:val="28"/>
        </w:rPr>
        <w:t xml:space="preserve">редельный срок подачи декларации 2 мая 2023 года не распространяется на налоговые вычеты. В этом случае направить декларацию можно в любое время в течение года. Кроме того, имущественные налоговые вычеты на покупку, строительство жилья, социальные налоговые вычеты на образование и лечение можно получить по месту работы через работодателя. </w:t>
      </w:r>
    </w:p>
    <w:p w:rsidR="00D35E22" w:rsidRPr="00D35E22" w:rsidRDefault="00D35E22" w:rsidP="00D35E2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22">
        <w:rPr>
          <w:rFonts w:ascii="Times New Roman" w:hAnsi="Times New Roman" w:cs="Times New Roman"/>
          <w:color w:val="000000"/>
          <w:sz w:val="28"/>
          <w:szCs w:val="28"/>
        </w:rPr>
        <w:t>Граждане нашей республики активно пользуются правом на получение вычетов по расходам на приобретение жилья, лечение и обучение. Так, в 2022 году налогоплательщиками представлена 421 тысяча деклараций (85% от общего количества) с целью получения социальных и имущественных налоговых вычетов.</w:t>
      </w:r>
    </w:p>
    <w:p w:rsidR="00B6113D" w:rsidRDefault="008D700E" w:rsidP="00B6113D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 республики возвращено 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B36C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D700E">
        <w:rPr>
          <w:rFonts w:ascii="Times New Roman" w:hAnsi="Times New Roman" w:cs="Times New Roman"/>
          <w:color w:val="000000"/>
          <w:sz w:val="28"/>
          <w:szCs w:val="28"/>
        </w:rPr>
        <w:t>млрд</w:t>
      </w:r>
      <w:proofErr w:type="gramEnd"/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налога в связи с заявленными социальны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и имущественны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D700E">
        <w:rPr>
          <w:rFonts w:ascii="Times New Roman" w:hAnsi="Times New Roman" w:cs="Times New Roman"/>
          <w:color w:val="000000"/>
          <w:sz w:val="28"/>
          <w:szCs w:val="28"/>
        </w:rPr>
        <w:t xml:space="preserve"> вычетами. 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6113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B6113D" w:rsidRPr="008D700E">
        <w:rPr>
          <w:rFonts w:ascii="Times New Roman" w:hAnsi="Times New Roman" w:cs="Times New Roman"/>
          <w:color w:val="000000"/>
          <w:sz w:val="28"/>
          <w:szCs w:val="28"/>
        </w:rPr>
        <w:t>гражданам республики возвращено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>млрд</w:t>
      </w:r>
      <w:proofErr w:type="gramEnd"/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руб., что на 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2,5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млрд рублей больше, чем за 202</w:t>
      </w:r>
      <w:r w:rsidR="00D35E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год. В текущих экономических реалиях возврат денежных средств осуществля</w:t>
      </w:r>
      <w:r w:rsidR="00B6113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6113D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bookmarkStart w:id="0" w:name="_GoBack"/>
      <w:bookmarkEnd w:id="0"/>
      <w:r w:rsidR="00B6113D" w:rsidRPr="00B6113D">
        <w:rPr>
          <w:rFonts w:ascii="Times New Roman" w:hAnsi="Times New Roman" w:cs="Times New Roman"/>
          <w:color w:val="000000"/>
          <w:sz w:val="28"/>
          <w:szCs w:val="28"/>
        </w:rPr>
        <w:t xml:space="preserve">более короткие сроки. </w:t>
      </w:r>
    </w:p>
    <w:sectPr w:rsidR="00B6113D" w:rsidSect="008850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C2E43"/>
    <w:rsid w:val="000C6466"/>
    <w:rsid w:val="000D171A"/>
    <w:rsid w:val="001243EE"/>
    <w:rsid w:val="001652F0"/>
    <w:rsid w:val="00166EA1"/>
    <w:rsid w:val="001D1754"/>
    <w:rsid w:val="001D27A8"/>
    <w:rsid w:val="001D3ED8"/>
    <w:rsid w:val="002179D2"/>
    <w:rsid w:val="00222551"/>
    <w:rsid w:val="00254147"/>
    <w:rsid w:val="002B36CB"/>
    <w:rsid w:val="002B6DFA"/>
    <w:rsid w:val="002B6ECE"/>
    <w:rsid w:val="002C4696"/>
    <w:rsid w:val="002E21AF"/>
    <w:rsid w:val="00387EE6"/>
    <w:rsid w:val="003902B4"/>
    <w:rsid w:val="00404292"/>
    <w:rsid w:val="00434B81"/>
    <w:rsid w:val="00441F36"/>
    <w:rsid w:val="00442A0E"/>
    <w:rsid w:val="004612B4"/>
    <w:rsid w:val="004665B1"/>
    <w:rsid w:val="00466E64"/>
    <w:rsid w:val="00492B02"/>
    <w:rsid w:val="004B1D62"/>
    <w:rsid w:val="004B7A74"/>
    <w:rsid w:val="00513AA1"/>
    <w:rsid w:val="005D01E2"/>
    <w:rsid w:val="005F25BE"/>
    <w:rsid w:val="005F46C0"/>
    <w:rsid w:val="00641D52"/>
    <w:rsid w:val="006444DB"/>
    <w:rsid w:val="0064694C"/>
    <w:rsid w:val="00672DE8"/>
    <w:rsid w:val="006F5853"/>
    <w:rsid w:val="007015B2"/>
    <w:rsid w:val="00752DB9"/>
    <w:rsid w:val="00756592"/>
    <w:rsid w:val="007570A1"/>
    <w:rsid w:val="00771AD2"/>
    <w:rsid w:val="0078170B"/>
    <w:rsid w:val="00791831"/>
    <w:rsid w:val="00815B93"/>
    <w:rsid w:val="008229FC"/>
    <w:rsid w:val="00826AFC"/>
    <w:rsid w:val="008525AC"/>
    <w:rsid w:val="00885084"/>
    <w:rsid w:val="00890AE5"/>
    <w:rsid w:val="008A6D11"/>
    <w:rsid w:val="008A764F"/>
    <w:rsid w:val="008D3C5A"/>
    <w:rsid w:val="008D700E"/>
    <w:rsid w:val="00932D59"/>
    <w:rsid w:val="00940769"/>
    <w:rsid w:val="00996CA1"/>
    <w:rsid w:val="009B3337"/>
    <w:rsid w:val="009E32CC"/>
    <w:rsid w:val="00A5495B"/>
    <w:rsid w:val="00AF5AE7"/>
    <w:rsid w:val="00B444AC"/>
    <w:rsid w:val="00B55C4E"/>
    <w:rsid w:val="00B6113D"/>
    <w:rsid w:val="00B62C42"/>
    <w:rsid w:val="00B72D3E"/>
    <w:rsid w:val="00B941DA"/>
    <w:rsid w:val="00BB6F93"/>
    <w:rsid w:val="00BC7FB6"/>
    <w:rsid w:val="00C111BB"/>
    <w:rsid w:val="00C41245"/>
    <w:rsid w:val="00C61C3D"/>
    <w:rsid w:val="00C84410"/>
    <w:rsid w:val="00C917ED"/>
    <w:rsid w:val="00CB2AD1"/>
    <w:rsid w:val="00CC1025"/>
    <w:rsid w:val="00CC19DC"/>
    <w:rsid w:val="00CC1CD2"/>
    <w:rsid w:val="00D163BB"/>
    <w:rsid w:val="00D25D26"/>
    <w:rsid w:val="00D35E22"/>
    <w:rsid w:val="00D469B1"/>
    <w:rsid w:val="00D81966"/>
    <w:rsid w:val="00DD1FE9"/>
    <w:rsid w:val="00DF4618"/>
    <w:rsid w:val="00E033CE"/>
    <w:rsid w:val="00E0721C"/>
    <w:rsid w:val="00E23B9E"/>
    <w:rsid w:val="00EA2F23"/>
    <w:rsid w:val="00ED410E"/>
    <w:rsid w:val="00F21266"/>
    <w:rsid w:val="00F31557"/>
    <w:rsid w:val="00F5604D"/>
    <w:rsid w:val="00F65773"/>
    <w:rsid w:val="00F74E7C"/>
    <w:rsid w:val="00F80F6E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B7E9-7889-4A21-A793-9402F979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Каюмова Гульфия Ильдаровна</cp:lastModifiedBy>
  <cp:revision>3</cp:revision>
  <cp:lastPrinted>2023-04-03T11:38:00Z</cp:lastPrinted>
  <dcterms:created xsi:type="dcterms:W3CDTF">2023-04-03T11:44:00Z</dcterms:created>
  <dcterms:modified xsi:type="dcterms:W3CDTF">2023-04-03T12:01:00Z</dcterms:modified>
</cp:coreProperties>
</file>